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7A81" w14:textId="3BEE5500" w:rsidR="006008AE" w:rsidRDefault="006008AE" w:rsidP="006008AE">
      <w:r w:rsidRPr="006008AE">
        <w:rPr>
          <w:b/>
          <w:bCs/>
        </w:rPr>
        <w:t>The Barbara Webb Award 202</w:t>
      </w:r>
      <w:r w:rsidR="00E248E9">
        <w:rPr>
          <w:b/>
          <w:bCs/>
        </w:rPr>
        <w:t>6</w:t>
      </w:r>
    </w:p>
    <w:p w14:paraId="1A65AF95" w14:textId="3F35A5F5" w:rsidR="006008AE" w:rsidRPr="009F34EC" w:rsidRDefault="006008AE" w:rsidP="006008AE">
      <w:r w:rsidRPr="009F34EC">
        <w:t>The GPC are offering a 4-month long residency of their studio, full use of our excellent facilities and the camaraderie of an active printmaking studio. The residency is aimed at giving access and encouragement to people who have recently graduated from studying printmaking and would like to continue their discovery and artistic practice with print. It is important to note that GPC does not employ a technician, and that technical support could only be provided on a voluntary basis by GPC members.</w:t>
      </w:r>
    </w:p>
    <w:p w14:paraId="096681A9" w14:textId="2EA5A33D" w:rsidR="006008AE" w:rsidRPr="009F34EC" w:rsidRDefault="006008AE" w:rsidP="006008AE">
      <w:r w:rsidRPr="009F34EC">
        <w:t xml:space="preserve">The GPC will be offering 2 places a year, the date for the residency is </w:t>
      </w:r>
      <w:r w:rsidRPr="009F34EC">
        <w:rPr>
          <w:b/>
          <w:bCs/>
        </w:rPr>
        <w:t>June 2</w:t>
      </w:r>
      <w:r w:rsidR="00E248E9">
        <w:rPr>
          <w:b/>
          <w:bCs/>
        </w:rPr>
        <w:t>2</w:t>
      </w:r>
      <w:r w:rsidR="00E248E9" w:rsidRPr="00E248E9">
        <w:rPr>
          <w:b/>
          <w:bCs/>
          <w:vertAlign w:val="superscript"/>
        </w:rPr>
        <w:t>nd</w:t>
      </w:r>
      <w:r w:rsidR="00E248E9">
        <w:rPr>
          <w:b/>
          <w:bCs/>
        </w:rPr>
        <w:t xml:space="preserve"> </w:t>
      </w:r>
      <w:r w:rsidRPr="009F34EC">
        <w:rPr>
          <w:b/>
          <w:bCs/>
        </w:rPr>
        <w:t>to October 2</w:t>
      </w:r>
      <w:r w:rsidR="00E248E9">
        <w:rPr>
          <w:b/>
          <w:bCs/>
        </w:rPr>
        <w:t>5th</w:t>
      </w:r>
      <w:proofErr w:type="gramStart"/>
      <w:r w:rsidRPr="009F34EC">
        <w:rPr>
          <w:b/>
          <w:bCs/>
        </w:rPr>
        <w:t xml:space="preserve"> 202</w:t>
      </w:r>
      <w:r w:rsidR="00E248E9">
        <w:rPr>
          <w:b/>
          <w:bCs/>
        </w:rPr>
        <w:t>6</w:t>
      </w:r>
      <w:proofErr w:type="gramEnd"/>
      <w:r w:rsidRPr="009F34EC">
        <w:t xml:space="preserve"> </w:t>
      </w:r>
      <w:r>
        <w:t xml:space="preserve">culminating in </w:t>
      </w:r>
      <w:r w:rsidRPr="009F34EC">
        <w:t xml:space="preserve">an Exhibition </w:t>
      </w:r>
      <w:r>
        <w:t xml:space="preserve">at </w:t>
      </w:r>
      <w:r w:rsidRPr="009F34EC">
        <w:t>The Printmakers Gallery</w:t>
      </w:r>
      <w:r>
        <w:t xml:space="preserve"> onsite,</w:t>
      </w:r>
      <w:r w:rsidRPr="009F34EC">
        <w:t xml:space="preserve"> of work made during the residency </w:t>
      </w:r>
      <w:r>
        <w:t>for the week of 2</w:t>
      </w:r>
      <w:r w:rsidR="00E248E9">
        <w:t>7</w:t>
      </w:r>
      <w:r w:rsidRPr="009F34EC">
        <w:rPr>
          <w:vertAlign w:val="superscript"/>
        </w:rPr>
        <w:t>th</w:t>
      </w:r>
      <w:r>
        <w:t xml:space="preserve"> October -</w:t>
      </w:r>
      <w:r w:rsidR="00E248E9">
        <w:t>7th</w:t>
      </w:r>
      <w:r>
        <w:t xml:space="preserve"> November 202</w:t>
      </w:r>
      <w:r w:rsidR="00E248E9">
        <w:t>6</w:t>
      </w:r>
      <w:r>
        <w:t xml:space="preserve"> with an optional celebratory private view evening on the </w:t>
      </w:r>
      <w:proofErr w:type="gramStart"/>
      <w:r w:rsidR="00E248E9">
        <w:t>4</w:t>
      </w:r>
      <w:r w:rsidR="00E248E9" w:rsidRPr="00E248E9">
        <w:rPr>
          <w:vertAlign w:val="superscript"/>
        </w:rPr>
        <w:t>th</w:t>
      </w:r>
      <w:proofErr w:type="gramEnd"/>
      <w:r w:rsidR="00E248E9">
        <w:t xml:space="preserve"> November.</w:t>
      </w:r>
    </w:p>
    <w:p w14:paraId="160C7336" w14:textId="2AA16F9D" w:rsidR="006008AE" w:rsidRDefault="006008AE" w:rsidP="006008AE">
      <w:r w:rsidRPr="009F34EC">
        <w:t>To apply please email the following before midnight on Friday 29th March 202</w:t>
      </w:r>
      <w:r w:rsidR="005E628B">
        <w:t>6</w:t>
      </w:r>
      <w:r>
        <w:t xml:space="preserve"> </w:t>
      </w:r>
      <w:r w:rsidRPr="00F85412">
        <w:t>to </w:t>
      </w:r>
      <w:hyperlink r:id="rId4" w:tgtFrame="_blank" w:history="1">
        <w:r w:rsidRPr="00F85412">
          <w:rPr>
            <w:rStyle w:val="Hyperlink"/>
          </w:rPr>
          <w:t>info@gpchq.co.uk</w:t>
        </w:r>
      </w:hyperlink>
      <w:r w:rsidRPr="00F85412">
        <w:t> </w:t>
      </w:r>
    </w:p>
    <w:p w14:paraId="7DD66E2E" w14:textId="77777777" w:rsidR="006008AE" w:rsidRDefault="006008AE" w:rsidP="006008AE"/>
    <w:p w14:paraId="57675DA1" w14:textId="7A4BD88E" w:rsidR="006008AE" w:rsidRPr="006008AE" w:rsidRDefault="006008AE" w:rsidP="006008AE">
      <w:pPr>
        <w:rPr>
          <w:b/>
          <w:bCs/>
        </w:rPr>
      </w:pPr>
      <w:r w:rsidRPr="006008AE">
        <w:rPr>
          <w:b/>
          <w:bCs/>
        </w:rPr>
        <w:t>What to include in your application </w:t>
      </w:r>
    </w:p>
    <w:p w14:paraId="337FC67A" w14:textId="77777777" w:rsidR="006008AE" w:rsidRPr="00F85412" w:rsidRDefault="006008AE" w:rsidP="006008AE">
      <w:r w:rsidRPr="00F85412">
        <w:t>1. A short statement of how you would use the award</w:t>
      </w:r>
      <w:r>
        <w:t xml:space="preserve">, </w:t>
      </w:r>
      <w:r w:rsidRPr="009F34EC">
        <w:t>specifically, which print technique/s you would explore.</w:t>
      </w:r>
      <w:r w:rsidRPr="00F85412">
        <w:t> </w:t>
      </w:r>
    </w:p>
    <w:p w14:paraId="47EDF9C1" w14:textId="77777777" w:rsidR="006008AE" w:rsidRPr="00F85412" w:rsidRDefault="006008AE" w:rsidP="006008AE">
      <w:r w:rsidRPr="00F85412">
        <w:t>2. CV – include a website and/or social account, if you have them. </w:t>
      </w:r>
    </w:p>
    <w:p w14:paraId="2106D4C2" w14:textId="3A5E2C6C" w:rsidR="006008AE" w:rsidRDefault="006008AE" w:rsidP="006008AE">
      <w:r w:rsidRPr="00F85412">
        <w:t>3. A few images or portfolio to support your application. </w:t>
      </w:r>
    </w:p>
    <w:p w14:paraId="1255C5E2" w14:textId="77777777" w:rsidR="006008AE" w:rsidRPr="00F85412" w:rsidRDefault="006008AE" w:rsidP="006008AE"/>
    <w:p w14:paraId="55F473D7" w14:textId="49DAFCC2" w:rsidR="006008AE" w:rsidRPr="006008AE" w:rsidRDefault="006008AE" w:rsidP="006008AE">
      <w:pPr>
        <w:rPr>
          <w:b/>
          <w:bCs/>
        </w:rPr>
      </w:pPr>
      <w:r w:rsidRPr="006008AE">
        <w:rPr>
          <w:b/>
          <w:bCs/>
        </w:rPr>
        <w:t>What the residency includes </w:t>
      </w:r>
    </w:p>
    <w:p w14:paraId="6F447E10" w14:textId="711F69ED" w:rsidR="006008AE" w:rsidRPr="00F85412" w:rsidRDefault="006008AE" w:rsidP="006008AE">
      <w:r w:rsidRPr="00F85412">
        <w:t>A four month long free use of the studio using the areas that you have training to use, this also includes a storage draw for your work during the residency. </w:t>
      </w:r>
    </w:p>
    <w:p w14:paraId="292620BC" w14:textId="775E5A28" w:rsidR="006008AE" w:rsidRPr="00F85412" w:rsidRDefault="006008AE" w:rsidP="006008AE">
      <w:r w:rsidRPr="00F85412">
        <w:t>The GPC is offering up to the value of £1</w:t>
      </w:r>
      <w:r w:rsidR="00C66540">
        <w:t>5</w:t>
      </w:r>
      <w:r w:rsidRPr="00F85412">
        <w:t xml:space="preserve">0 toward the cost of a course at the GPC or to use this offer to pay for personal </w:t>
      </w:r>
      <w:r w:rsidRPr="009F34EC">
        <w:t>tuition or mentoring</w:t>
      </w:r>
      <w:r w:rsidRPr="00F85412">
        <w:t xml:space="preserve"> at the GPC </w:t>
      </w:r>
    </w:p>
    <w:p w14:paraId="5BD7C4DB" w14:textId="56AEDD8E" w:rsidR="007454C6" w:rsidRDefault="006008AE" w:rsidP="006008AE">
      <w:r w:rsidRPr="00F85412">
        <w:t xml:space="preserve">The Residency </w:t>
      </w:r>
      <w:r w:rsidRPr="009F34EC">
        <w:t>includes a short</w:t>
      </w:r>
      <w:r>
        <w:t xml:space="preserve"> </w:t>
      </w:r>
      <w:r w:rsidRPr="00F85412">
        <w:t>exhibition in the GPC Printmakers gallery at the end of the residence in October.</w:t>
      </w:r>
      <w:r w:rsidR="007454C6">
        <w:t xml:space="preserve"> You will need to document a final review of your residency with photographs and a written summary of your experience.</w:t>
      </w:r>
    </w:p>
    <w:p w14:paraId="63444BB5" w14:textId="73C5EC02" w:rsidR="006008AE" w:rsidRDefault="006008AE" w:rsidP="006008AE">
      <w:r w:rsidRPr="00F85412">
        <w:t>After the completion of the residency, you will be able to take up membership of the GPC at the reduced student rate for 1 year.</w:t>
      </w:r>
    </w:p>
    <w:p w14:paraId="452DEC6A" w14:textId="1CF611A9" w:rsidR="007454C6" w:rsidRDefault="007454C6" w:rsidP="006008AE">
      <w:r>
        <w:t>Monthly support meeting with a GPC Member Mentor.</w:t>
      </w:r>
    </w:p>
    <w:p w14:paraId="18F1A735" w14:textId="77777777" w:rsidR="006008AE" w:rsidRPr="00F85412" w:rsidRDefault="006008AE" w:rsidP="006008AE"/>
    <w:p w14:paraId="4E193A9E" w14:textId="77777777" w:rsidR="006008AE" w:rsidRPr="009F34EC" w:rsidRDefault="006008AE" w:rsidP="006008AE">
      <w:pPr>
        <w:rPr>
          <w:b/>
          <w:bCs/>
        </w:rPr>
      </w:pPr>
      <w:r w:rsidRPr="009F34EC">
        <w:rPr>
          <w:b/>
          <w:bCs/>
        </w:rPr>
        <w:t>What is not included </w:t>
      </w:r>
    </w:p>
    <w:p w14:paraId="38EA8D66" w14:textId="77777777" w:rsidR="006008AE" w:rsidRPr="00F85412" w:rsidRDefault="006008AE" w:rsidP="006008AE">
      <w:r w:rsidRPr="00F85412">
        <w:t>The award will not cover materials. You will be expected to supply your own paper/ material for printing plates and inks etc. The award does not cover travel or any accommodation. There is no technician at GPC, so you will be expected to be able to work competently &amp; unaided.</w:t>
      </w:r>
    </w:p>
    <w:p w14:paraId="69F2B005" w14:textId="77777777" w:rsidR="00041427" w:rsidRDefault="00041427"/>
    <w:sectPr w:rsidR="00041427" w:rsidSect="00536F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AE"/>
    <w:rsid w:val="00041427"/>
    <w:rsid w:val="000F4A35"/>
    <w:rsid w:val="0011364A"/>
    <w:rsid w:val="0014704F"/>
    <w:rsid w:val="00516D28"/>
    <w:rsid w:val="00536F99"/>
    <w:rsid w:val="005A7289"/>
    <w:rsid w:val="005E628B"/>
    <w:rsid w:val="006008AE"/>
    <w:rsid w:val="007454C6"/>
    <w:rsid w:val="00806E9F"/>
    <w:rsid w:val="00822E10"/>
    <w:rsid w:val="00B414AC"/>
    <w:rsid w:val="00C66540"/>
    <w:rsid w:val="00D326FA"/>
    <w:rsid w:val="00D5038E"/>
    <w:rsid w:val="00E248E9"/>
    <w:rsid w:val="00EB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F9A638"/>
  <w15:chartTrackingRefBased/>
  <w15:docId w15:val="{2A97C7CF-A005-624C-8A44-24C0A3BF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AE"/>
    <w:pPr>
      <w:spacing w:after="160" w:line="259" w:lineRule="auto"/>
    </w:pPr>
    <w:rPr>
      <w:sz w:val="22"/>
      <w:szCs w:val="22"/>
    </w:rPr>
  </w:style>
  <w:style w:type="paragraph" w:styleId="Heading1">
    <w:name w:val="heading 1"/>
    <w:basedOn w:val="Normal"/>
    <w:next w:val="Normal"/>
    <w:link w:val="Heading1Char"/>
    <w:uiPriority w:val="9"/>
    <w:qFormat/>
    <w:rsid w:val="006008A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8A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8AE"/>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8AE"/>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008AE"/>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008AE"/>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008AE"/>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008AE"/>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008AE"/>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8AE"/>
    <w:rPr>
      <w:rFonts w:eastAsiaTheme="majorEastAsia" w:cstheme="majorBidi"/>
      <w:color w:val="272727" w:themeColor="text1" w:themeTint="D8"/>
    </w:rPr>
  </w:style>
  <w:style w:type="paragraph" w:styleId="Title">
    <w:name w:val="Title"/>
    <w:basedOn w:val="Normal"/>
    <w:next w:val="Normal"/>
    <w:link w:val="TitleChar"/>
    <w:uiPriority w:val="10"/>
    <w:qFormat/>
    <w:rsid w:val="0060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8AE"/>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8AE"/>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008AE"/>
    <w:rPr>
      <w:i/>
      <w:iCs/>
      <w:color w:val="404040" w:themeColor="text1" w:themeTint="BF"/>
    </w:rPr>
  </w:style>
  <w:style w:type="paragraph" w:styleId="ListParagraph">
    <w:name w:val="List Paragraph"/>
    <w:basedOn w:val="Normal"/>
    <w:uiPriority w:val="34"/>
    <w:qFormat/>
    <w:rsid w:val="006008AE"/>
    <w:pPr>
      <w:spacing w:after="0" w:line="240" w:lineRule="auto"/>
      <w:ind w:left="720"/>
      <w:contextualSpacing/>
    </w:pPr>
    <w:rPr>
      <w:sz w:val="24"/>
      <w:szCs w:val="24"/>
    </w:rPr>
  </w:style>
  <w:style w:type="character" w:styleId="IntenseEmphasis">
    <w:name w:val="Intense Emphasis"/>
    <w:basedOn w:val="DefaultParagraphFont"/>
    <w:uiPriority w:val="21"/>
    <w:qFormat/>
    <w:rsid w:val="006008AE"/>
    <w:rPr>
      <w:i/>
      <w:iCs/>
      <w:color w:val="0F4761" w:themeColor="accent1" w:themeShade="BF"/>
    </w:rPr>
  </w:style>
  <w:style w:type="paragraph" w:styleId="IntenseQuote">
    <w:name w:val="Intense Quote"/>
    <w:basedOn w:val="Normal"/>
    <w:next w:val="Normal"/>
    <w:link w:val="IntenseQuoteChar"/>
    <w:uiPriority w:val="30"/>
    <w:qFormat/>
    <w:rsid w:val="006008A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008AE"/>
    <w:rPr>
      <w:i/>
      <w:iCs/>
      <w:color w:val="0F4761" w:themeColor="accent1" w:themeShade="BF"/>
    </w:rPr>
  </w:style>
  <w:style w:type="character" w:styleId="IntenseReference">
    <w:name w:val="Intense Reference"/>
    <w:basedOn w:val="DefaultParagraphFont"/>
    <w:uiPriority w:val="32"/>
    <w:qFormat/>
    <w:rsid w:val="006008AE"/>
    <w:rPr>
      <w:b/>
      <w:bCs/>
      <w:smallCaps/>
      <w:color w:val="0F4761" w:themeColor="accent1" w:themeShade="BF"/>
      <w:spacing w:val="5"/>
    </w:rPr>
  </w:style>
  <w:style w:type="character" w:styleId="Hyperlink">
    <w:name w:val="Hyperlink"/>
    <w:basedOn w:val="DefaultParagraphFont"/>
    <w:uiPriority w:val="99"/>
    <w:unhideWhenUsed/>
    <w:rsid w:val="006008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pchq.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Delves</dc:creator>
  <cp:keywords/>
  <dc:description/>
  <cp:lastModifiedBy>Gloucestershire Printmaking Cooperative</cp:lastModifiedBy>
  <cp:revision>2</cp:revision>
  <dcterms:created xsi:type="dcterms:W3CDTF">2025-12-19T06:29:00Z</dcterms:created>
  <dcterms:modified xsi:type="dcterms:W3CDTF">2025-12-19T06:29:00Z</dcterms:modified>
</cp:coreProperties>
</file>